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71B7" w14:textId="5586848A" w:rsidR="00DB4D4D" w:rsidRDefault="008108D9">
      <w:pPr>
        <w:jc w:val="center"/>
        <w:rPr>
          <w:b/>
          <w:sz w:val="28"/>
          <w:szCs w:val="28"/>
        </w:rPr>
      </w:pPr>
      <w:r>
        <w:rPr>
          <w:b/>
          <w:sz w:val="28"/>
          <w:szCs w:val="28"/>
        </w:rPr>
        <w:t>HCA FL Brandon Hospital</w:t>
      </w:r>
    </w:p>
    <w:p w14:paraId="306F4C34" w14:textId="77777777" w:rsidR="00DB4D4D" w:rsidRDefault="00816F30">
      <w:pPr>
        <w:jc w:val="center"/>
        <w:rPr>
          <w:b/>
          <w:sz w:val="28"/>
          <w:szCs w:val="28"/>
        </w:rPr>
      </w:pPr>
      <w:r>
        <w:rPr>
          <w:b/>
          <w:sz w:val="28"/>
          <w:szCs w:val="28"/>
        </w:rPr>
        <w:t>Emergency Medicine Clerkship</w:t>
      </w:r>
    </w:p>
    <w:p w14:paraId="38CB2EBF" w14:textId="77777777" w:rsidR="00DB4D4D" w:rsidRDefault="00DB4D4D">
      <w:pPr>
        <w:rPr>
          <w:b/>
          <w:sz w:val="24"/>
          <w:szCs w:val="24"/>
        </w:rPr>
      </w:pPr>
    </w:p>
    <w:p w14:paraId="65CD36A4" w14:textId="77777777" w:rsidR="00DB4D4D" w:rsidRDefault="00816F30">
      <w:pPr>
        <w:rPr>
          <w:b/>
          <w:sz w:val="24"/>
          <w:szCs w:val="24"/>
        </w:rPr>
      </w:pPr>
      <w:r>
        <w:rPr>
          <w:b/>
          <w:sz w:val="24"/>
          <w:szCs w:val="24"/>
        </w:rPr>
        <w:t>General Description</w:t>
      </w:r>
    </w:p>
    <w:p w14:paraId="0CB628F1" w14:textId="4D2271DE" w:rsidR="00DB4D4D" w:rsidRDefault="00816F30">
      <w:pPr>
        <w:ind w:firstLine="708"/>
      </w:pPr>
      <w:r>
        <w:t>The clinical clerkship is a four (4) week rotation.  During your clerkship at</w:t>
      </w:r>
      <w:r w:rsidR="008108D9">
        <w:t xml:space="preserve"> HCA FL Brandon Hospital,</w:t>
      </w:r>
      <w:r>
        <w:t xml:space="preserve"> you will be working under the supervision of residents and attendings.  Due to the nature of Emergency Medicine, you will be scheduled shifts on days, afternoons, nights, and weekends.  </w:t>
      </w:r>
      <w:r w:rsidR="008108D9">
        <w:t xml:space="preserve">You </w:t>
      </w:r>
      <w:r>
        <w:t>will encounter a wide array of patients, complaints, and acuity levels.  Learning will be through direct patient care, conferences, simulation, and assigned readings.</w:t>
      </w:r>
    </w:p>
    <w:p w14:paraId="434D6697" w14:textId="77777777" w:rsidR="00DB4D4D" w:rsidRDefault="00816F30">
      <w:pPr>
        <w:rPr>
          <w:b/>
          <w:sz w:val="24"/>
          <w:szCs w:val="24"/>
        </w:rPr>
      </w:pPr>
      <w:r>
        <w:rPr>
          <w:b/>
          <w:sz w:val="24"/>
          <w:szCs w:val="24"/>
        </w:rPr>
        <w:t>Goal</w:t>
      </w:r>
    </w:p>
    <w:p w14:paraId="0B657BCF" w14:textId="77777777" w:rsidR="00DB4D4D" w:rsidRDefault="00816F30">
      <w:pPr>
        <w:ind w:firstLine="360"/>
      </w:pPr>
      <w:r>
        <w:t xml:space="preserve">The goal of this clerkship is to introduce the student to the specialty of Emergency Medicine and provide them with the skills to approach the undifferentiated patient of all ages, ethnicities, and socioeconomic backgrounds that present with an acute illness or injury to the Emergency Department.    </w:t>
      </w:r>
    </w:p>
    <w:p w14:paraId="4F4B7C94" w14:textId="77777777" w:rsidR="00DB4D4D" w:rsidRDefault="00816F30">
      <w:pPr>
        <w:rPr>
          <w:sz w:val="24"/>
          <w:szCs w:val="24"/>
        </w:rPr>
      </w:pPr>
      <w:r>
        <w:rPr>
          <w:b/>
          <w:sz w:val="24"/>
          <w:szCs w:val="24"/>
        </w:rPr>
        <w:t>Objectives</w:t>
      </w:r>
    </w:p>
    <w:p w14:paraId="1DF72571" w14:textId="77777777" w:rsidR="00DB4D4D" w:rsidRDefault="00816F30">
      <w:pPr>
        <w:ind w:left="360"/>
        <w:rPr>
          <w:b/>
          <w:sz w:val="24"/>
          <w:szCs w:val="24"/>
        </w:rPr>
      </w:pPr>
      <w:r>
        <w:rPr>
          <w:b/>
          <w:sz w:val="24"/>
          <w:szCs w:val="24"/>
        </w:rPr>
        <w:t xml:space="preserve">Patient Care, Medical Knowledge, and Systems Based Practice </w:t>
      </w:r>
    </w:p>
    <w:p w14:paraId="2D641434"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Be able to recognize and prioritize life- and limb- threatening diseases and do a preliminary assessment of undifferentiated ED patients. </w:t>
      </w:r>
    </w:p>
    <w:p w14:paraId="7367D28C" w14:textId="77777777" w:rsidR="00DB4D4D" w:rsidRDefault="00816F30">
      <w:pPr>
        <w:numPr>
          <w:ilvl w:val="0"/>
          <w:numId w:val="2"/>
        </w:numPr>
        <w:pBdr>
          <w:top w:val="nil"/>
          <w:left w:val="nil"/>
          <w:bottom w:val="nil"/>
          <w:right w:val="nil"/>
          <w:between w:val="nil"/>
        </w:pBdr>
        <w:spacing w:after="0"/>
        <w:rPr>
          <w:color w:val="000000"/>
        </w:rPr>
      </w:pPr>
      <w:r>
        <w:rPr>
          <w:color w:val="000000"/>
        </w:rPr>
        <w:t>Conduct a focused and appropriate history and physical examination to patients in the Emergency Room that is effective, accurate, and pertains to the chief complaint and age of the patient.</w:t>
      </w:r>
    </w:p>
    <w:p w14:paraId="710545E2"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Develop a differential diagnosis that is comprehensive for the chief complaint. </w:t>
      </w:r>
    </w:p>
    <w:p w14:paraId="7256E735"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Develop a plan for diagnosis and treatment based on the differential diagnosis. </w:t>
      </w:r>
    </w:p>
    <w:p w14:paraId="0AF0E30E"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Develop an appropriate disposition and follow-up plan. </w:t>
      </w:r>
    </w:p>
    <w:p w14:paraId="56433ADE" w14:textId="77777777" w:rsidR="00DB4D4D" w:rsidRDefault="00816F30">
      <w:pPr>
        <w:numPr>
          <w:ilvl w:val="0"/>
          <w:numId w:val="2"/>
        </w:numPr>
        <w:pBdr>
          <w:top w:val="nil"/>
          <w:left w:val="nil"/>
          <w:bottom w:val="nil"/>
          <w:right w:val="nil"/>
          <w:between w:val="nil"/>
        </w:pBdr>
        <w:spacing w:after="0"/>
        <w:rPr>
          <w:color w:val="000000"/>
        </w:rPr>
      </w:pPr>
      <w:r>
        <w:rPr>
          <w:color w:val="000000"/>
        </w:rPr>
        <w:t>Be able to educate patients on anticipatory guidance of what to expect in the emergency department and/or discharge planning and follow-up.</w:t>
      </w:r>
    </w:p>
    <w:p w14:paraId="6C364BFC"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Be able to interpret laboratories, common ECGs, and radiographs and create a plan for the patient based on these findings. </w:t>
      </w:r>
    </w:p>
    <w:p w14:paraId="7A0DED9E"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Demonstrate clinical problem-solving and medical decision-making skills. </w:t>
      </w:r>
    </w:p>
    <w:p w14:paraId="0361B5F8" w14:textId="77777777" w:rsidR="00DB4D4D" w:rsidRDefault="00816F30">
      <w:pPr>
        <w:numPr>
          <w:ilvl w:val="0"/>
          <w:numId w:val="2"/>
        </w:numPr>
        <w:pBdr>
          <w:top w:val="nil"/>
          <w:left w:val="nil"/>
          <w:bottom w:val="nil"/>
          <w:right w:val="nil"/>
          <w:between w:val="nil"/>
        </w:pBdr>
        <w:spacing w:after="0"/>
        <w:rPr>
          <w:color w:val="000000"/>
        </w:rPr>
      </w:pPr>
      <w:r>
        <w:rPr>
          <w:color w:val="000000"/>
        </w:rPr>
        <w:t xml:space="preserve">Recognize which patients need to be consulted, who must be admitted, and who can be discharged. </w:t>
      </w:r>
    </w:p>
    <w:p w14:paraId="568EB067" w14:textId="77777777" w:rsidR="00DB4D4D" w:rsidRDefault="00816F30">
      <w:pPr>
        <w:numPr>
          <w:ilvl w:val="0"/>
          <w:numId w:val="2"/>
        </w:numPr>
        <w:pBdr>
          <w:top w:val="nil"/>
          <w:left w:val="nil"/>
          <w:bottom w:val="nil"/>
          <w:right w:val="nil"/>
          <w:between w:val="nil"/>
        </w:pBdr>
        <w:spacing w:after="0"/>
        <w:rPr>
          <w:color w:val="000000"/>
        </w:rPr>
      </w:pPr>
      <w:r>
        <w:rPr>
          <w:color w:val="000000"/>
        </w:rPr>
        <w:t>Demonstrate knowledge of basic life support and resuscitation methods.</w:t>
      </w:r>
    </w:p>
    <w:p w14:paraId="3B1239EF" w14:textId="77777777" w:rsidR="00DB4D4D" w:rsidRDefault="00816F30">
      <w:pPr>
        <w:numPr>
          <w:ilvl w:val="0"/>
          <w:numId w:val="2"/>
        </w:numPr>
        <w:pBdr>
          <w:top w:val="nil"/>
          <w:left w:val="nil"/>
          <w:bottom w:val="nil"/>
          <w:right w:val="nil"/>
          <w:between w:val="nil"/>
        </w:pBdr>
        <w:rPr>
          <w:color w:val="000000"/>
        </w:rPr>
      </w:pPr>
      <w:r>
        <w:rPr>
          <w:color w:val="000000"/>
        </w:rPr>
        <w:t xml:space="preserve">Be able to perform or explain how to perform common procedures performed in the Emergency Department. </w:t>
      </w:r>
    </w:p>
    <w:p w14:paraId="4545497C" w14:textId="77777777" w:rsidR="00DB4D4D" w:rsidRDefault="00816F30">
      <w:pPr>
        <w:ind w:left="360"/>
        <w:rPr>
          <w:b/>
          <w:sz w:val="24"/>
          <w:szCs w:val="24"/>
        </w:rPr>
      </w:pPr>
      <w:r>
        <w:rPr>
          <w:b/>
          <w:sz w:val="24"/>
          <w:szCs w:val="24"/>
        </w:rPr>
        <w:t xml:space="preserve">Interpersonal and Communication Skills </w:t>
      </w:r>
    </w:p>
    <w:p w14:paraId="0E20F4B7" w14:textId="77777777" w:rsidR="00DB4D4D" w:rsidRDefault="00816F30">
      <w:pPr>
        <w:numPr>
          <w:ilvl w:val="0"/>
          <w:numId w:val="3"/>
        </w:numPr>
        <w:pBdr>
          <w:top w:val="nil"/>
          <w:left w:val="nil"/>
          <w:bottom w:val="nil"/>
          <w:right w:val="nil"/>
          <w:between w:val="nil"/>
        </w:pBdr>
        <w:spacing w:after="0"/>
        <w:rPr>
          <w:color w:val="000000"/>
        </w:rPr>
      </w:pPr>
      <w:r>
        <w:rPr>
          <w:color w:val="000000"/>
        </w:rPr>
        <w:t>Gain confidence in the establishment of the patient-physician relationship in the emergency setting.</w:t>
      </w:r>
    </w:p>
    <w:p w14:paraId="2158BBB7" w14:textId="77777777" w:rsidR="00DB4D4D" w:rsidRDefault="00816F30">
      <w:pPr>
        <w:numPr>
          <w:ilvl w:val="0"/>
          <w:numId w:val="3"/>
        </w:numPr>
        <w:pBdr>
          <w:top w:val="nil"/>
          <w:left w:val="nil"/>
          <w:bottom w:val="nil"/>
          <w:right w:val="nil"/>
          <w:between w:val="nil"/>
        </w:pBdr>
        <w:spacing w:after="0"/>
        <w:rPr>
          <w:color w:val="000000"/>
        </w:rPr>
      </w:pPr>
      <w:r>
        <w:rPr>
          <w:color w:val="000000"/>
        </w:rPr>
        <w:t>Effectively communicates with patients and family members.</w:t>
      </w:r>
    </w:p>
    <w:p w14:paraId="64262DE6" w14:textId="77777777" w:rsidR="00DB4D4D" w:rsidRDefault="00816F30">
      <w:pPr>
        <w:numPr>
          <w:ilvl w:val="0"/>
          <w:numId w:val="3"/>
        </w:numPr>
        <w:pBdr>
          <w:top w:val="nil"/>
          <w:left w:val="nil"/>
          <w:bottom w:val="nil"/>
          <w:right w:val="nil"/>
          <w:between w:val="nil"/>
        </w:pBdr>
        <w:spacing w:after="0"/>
        <w:rPr>
          <w:color w:val="000000"/>
        </w:rPr>
      </w:pPr>
      <w:r>
        <w:rPr>
          <w:color w:val="000000"/>
        </w:rPr>
        <w:lastRenderedPageBreak/>
        <w:t>Shows compassion and is non-judgmental when caring for patients.</w:t>
      </w:r>
    </w:p>
    <w:p w14:paraId="27BBC944" w14:textId="77777777" w:rsidR="00DB4D4D" w:rsidRDefault="00816F30">
      <w:pPr>
        <w:numPr>
          <w:ilvl w:val="0"/>
          <w:numId w:val="3"/>
        </w:numPr>
        <w:pBdr>
          <w:top w:val="nil"/>
          <w:left w:val="nil"/>
          <w:bottom w:val="nil"/>
          <w:right w:val="nil"/>
          <w:between w:val="nil"/>
        </w:pBdr>
        <w:spacing w:after="0"/>
        <w:rPr>
          <w:color w:val="000000"/>
        </w:rPr>
      </w:pPr>
      <w:r>
        <w:rPr>
          <w:color w:val="000000"/>
        </w:rPr>
        <w:t>Communicates effectively and with respect with clinical and ancillary staff in the ED.</w:t>
      </w:r>
    </w:p>
    <w:p w14:paraId="6A250114" w14:textId="77777777" w:rsidR="00DB4D4D" w:rsidRDefault="00816F30">
      <w:pPr>
        <w:numPr>
          <w:ilvl w:val="0"/>
          <w:numId w:val="3"/>
        </w:numPr>
        <w:pBdr>
          <w:top w:val="nil"/>
          <w:left w:val="nil"/>
          <w:bottom w:val="nil"/>
          <w:right w:val="nil"/>
          <w:between w:val="nil"/>
        </w:pBdr>
        <w:rPr>
          <w:color w:val="000000"/>
        </w:rPr>
      </w:pPr>
      <w:r>
        <w:rPr>
          <w:color w:val="000000"/>
        </w:rPr>
        <w:t xml:space="preserve">Presents cases in an organized, concise, and complete fashion. </w:t>
      </w:r>
    </w:p>
    <w:p w14:paraId="28A75221" w14:textId="77777777" w:rsidR="00DB4D4D" w:rsidRDefault="00816F30">
      <w:pPr>
        <w:ind w:left="360"/>
        <w:rPr>
          <w:b/>
          <w:sz w:val="24"/>
          <w:szCs w:val="24"/>
        </w:rPr>
      </w:pPr>
      <w:r>
        <w:rPr>
          <w:b/>
          <w:sz w:val="24"/>
          <w:szCs w:val="24"/>
        </w:rPr>
        <w:t>Professionalism</w:t>
      </w:r>
    </w:p>
    <w:p w14:paraId="36068B1D" w14:textId="77777777" w:rsidR="00DB4D4D" w:rsidRDefault="00816F30">
      <w:pPr>
        <w:numPr>
          <w:ilvl w:val="0"/>
          <w:numId w:val="1"/>
        </w:numPr>
        <w:pBdr>
          <w:top w:val="nil"/>
          <w:left w:val="nil"/>
          <w:bottom w:val="nil"/>
          <w:right w:val="nil"/>
          <w:between w:val="nil"/>
        </w:pBdr>
        <w:spacing w:after="0"/>
        <w:rPr>
          <w:color w:val="000000"/>
        </w:rPr>
      </w:pPr>
      <w:r>
        <w:rPr>
          <w:color w:val="000000"/>
        </w:rPr>
        <w:t xml:space="preserve">Students are expected to be professional and demonstrate compassion and work ethic during their clerkship. </w:t>
      </w:r>
    </w:p>
    <w:p w14:paraId="3413AA2F" w14:textId="77777777" w:rsidR="00DB4D4D" w:rsidRDefault="00816F30">
      <w:pPr>
        <w:numPr>
          <w:ilvl w:val="0"/>
          <w:numId w:val="1"/>
        </w:numPr>
        <w:pBdr>
          <w:top w:val="nil"/>
          <w:left w:val="nil"/>
          <w:bottom w:val="nil"/>
          <w:right w:val="nil"/>
          <w:between w:val="nil"/>
        </w:pBdr>
        <w:rPr>
          <w:color w:val="000000"/>
        </w:rPr>
      </w:pPr>
      <w:r>
        <w:rPr>
          <w:color w:val="000000"/>
        </w:rPr>
        <w:t xml:space="preserve">Students are expected to attend to all clinical shifts and activities on time and maintain a professional appearance. </w:t>
      </w:r>
    </w:p>
    <w:p w14:paraId="71748DF6" w14:textId="77777777" w:rsidR="00DB4D4D" w:rsidRDefault="00816F30">
      <w:pPr>
        <w:rPr>
          <w:b/>
          <w:sz w:val="24"/>
          <w:szCs w:val="24"/>
        </w:rPr>
      </w:pPr>
      <w:r>
        <w:rPr>
          <w:b/>
          <w:sz w:val="24"/>
          <w:szCs w:val="24"/>
        </w:rPr>
        <w:t>Clerkship Tools</w:t>
      </w:r>
    </w:p>
    <w:p w14:paraId="1F76FBBF" w14:textId="3D7735AE" w:rsidR="00DB4D4D" w:rsidRDefault="00816F30">
      <w:r>
        <w:rPr>
          <w:b/>
          <w:sz w:val="28"/>
          <w:szCs w:val="28"/>
        </w:rPr>
        <w:tab/>
      </w:r>
      <w:r>
        <w:t>At the beginning of your clerkship</w:t>
      </w:r>
      <w:r w:rsidR="008108D9">
        <w:t>,</w:t>
      </w:r>
      <w:r>
        <w:t xml:space="preserve"> you will be provided with a booklet that contains an attendance sheet, the forms for the cases you will write during your shifts, and a chief complaint and procedure checklist.  You are responsible for this booklet and the completion of all the parts is part of your final evaluation.  If you lose or damage the booklet, please inform your clerkship director, Dr. Martinez, immediately.</w:t>
      </w:r>
    </w:p>
    <w:p w14:paraId="32A49F16" w14:textId="581EB5CD" w:rsidR="00DB4D4D" w:rsidRDefault="00816F30">
      <w:r>
        <w:tab/>
        <w:t xml:space="preserve">You will be given access to a WhatsApp group before the rotation starts. </w:t>
      </w:r>
      <w:r w:rsidR="00F60386">
        <w:t xml:space="preserve"> </w:t>
      </w:r>
      <w:r>
        <w:t>Through here you will obtain your schedule, your personalized evaluation link, and any other necessary communication with the clerkship leadership team.</w:t>
      </w:r>
    </w:p>
    <w:p w14:paraId="7077DA84" w14:textId="77777777" w:rsidR="00DB4D4D" w:rsidRDefault="00816F30">
      <w:pPr>
        <w:rPr>
          <w:b/>
          <w:sz w:val="24"/>
          <w:szCs w:val="24"/>
        </w:rPr>
      </w:pPr>
      <w:r>
        <w:rPr>
          <w:b/>
          <w:sz w:val="24"/>
          <w:szCs w:val="24"/>
        </w:rPr>
        <w:t>Orientation</w:t>
      </w:r>
    </w:p>
    <w:p w14:paraId="4106FDC1" w14:textId="7BB7C977" w:rsidR="00DB4D4D" w:rsidRDefault="00816F30">
      <w:pPr>
        <w:ind w:firstLine="720"/>
      </w:pPr>
      <w:r>
        <w:t xml:space="preserve">Orientation will consist of obtaining your badge and Meditech </w:t>
      </w:r>
      <w:r w:rsidR="00B920DA">
        <w:t xml:space="preserve">read-only </w:t>
      </w:r>
      <w:r>
        <w:t xml:space="preserve">access followed by a </w:t>
      </w:r>
      <w:r w:rsidR="008108D9">
        <w:t>PowerPoint</w:t>
      </w:r>
      <w:r>
        <w:t xml:space="preserve"> presentation. You will then be given a tour of the Emergency Department by one of the residents. </w:t>
      </w:r>
      <w:r w:rsidR="008108D9">
        <w:t>You may be scheduled to have your first shift immediately following orientation.</w:t>
      </w:r>
    </w:p>
    <w:p w14:paraId="44419C12" w14:textId="77777777" w:rsidR="00DB4D4D" w:rsidRDefault="00816F30">
      <w:pPr>
        <w:rPr>
          <w:b/>
          <w:sz w:val="24"/>
          <w:szCs w:val="24"/>
        </w:rPr>
      </w:pPr>
      <w:r>
        <w:rPr>
          <w:b/>
          <w:sz w:val="24"/>
          <w:szCs w:val="24"/>
        </w:rPr>
        <w:t xml:space="preserve">Shifts </w:t>
      </w:r>
    </w:p>
    <w:p w14:paraId="51C07028" w14:textId="1B4ED06E" w:rsidR="00B920DA" w:rsidRDefault="00816F30">
      <w:pPr>
        <w:ind w:firstLine="708"/>
      </w:pPr>
      <w:r>
        <w:t xml:space="preserve">The location of your clerkship will be at the </w:t>
      </w:r>
      <w:r w:rsidR="008108D9">
        <w:t>HCA FL Brandon Hospital</w:t>
      </w:r>
      <w:r>
        <w:t xml:space="preserve"> Emergency Department.  The duration of shifts will be eight (8) to ten (10) hours long.  You will be scheduled to work shifts on days, afternoons, nights, and weekends. </w:t>
      </w:r>
      <w:r w:rsidR="00F60386">
        <w:t xml:space="preserve"> You will work one shift at a </w:t>
      </w:r>
      <w:r w:rsidR="00F56D16">
        <w:t>f</w:t>
      </w:r>
      <w:r w:rsidR="00F60386">
        <w:t>reestanding ED</w:t>
      </w:r>
      <w:r w:rsidR="00F56D16">
        <w:t xml:space="preserve"> (HCA FL Plant City ER)</w:t>
      </w:r>
      <w:r w:rsidR="00F60386">
        <w:t>, one in the pediatric ED, and one with the ultrasound team.  The rest will be in the main ED.</w:t>
      </w:r>
      <w:r w:rsidR="00B920DA">
        <w:t xml:space="preserve"> </w:t>
      </w:r>
      <w:r>
        <w:t xml:space="preserve"> </w:t>
      </w:r>
      <w:r w:rsidR="00F56D16">
        <w:t>You</w:t>
      </w:r>
      <w:r>
        <w:t xml:space="preserve"> will be notified if changes are made.  </w:t>
      </w:r>
      <w:r w:rsidR="00F60386">
        <w:t xml:space="preserve">If you need a particular day off, please let us know as soon as possible. </w:t>
      </w:r>
    </w:p>
    <w:p w14:paraId="240D38E8" w14:textId="61ED8463" w:rsidR="00DB4D4D" w:rsidRDefault="00816F30">
      <w:pPr>
        <w:ind w:firstLine="708"/>
      </w:pPr>
      <w:r>
        <w:t>During your shifts</w:t>
      </w:r>
      <w:r w:rsidR="00B920DA">
        <w:t>,</w:t>
      </w:r>
      <w:r>
        <w:t xml:space="preserve"> you will be working with senior residents (2nd or 3rd year) and Core Faculty Attendings.  They will supervise you at bedside during your evaluation of patients.  A total of</w:t>
      </w:r>
      <w:r w:rsidR="00D54F2E">
        <w:t xml:space="preserve"> twelve</w:t>
      </w:r>
      <w:r>
        <w:t xml:space="preserve"> cases should be done and signed by an attending by the end of your clerkship.  You are only to present cases to senior residents and attending physicians.</w:t>
      </w:r>
    </w:p>
    <w:p w14:paraId="60215344" w14:textId="3A09A416" w:rsidR="00DB4D4D" w:rsidRDefault="00816F30">
      <w:pPr>
        <w:ind w:firstLine="708"/>
      </w:pPr>
      <w:r>
        <w:t>At the end of your shift</w:t>
      </w:r>
      <w:r w:rsidR="00D54F2E">
        <w:t>,</w:t>
      </w:r>
      <w:r>
        <w:t xml:space="preserve"> ask the attending to sign your attendance sheet and to complete a shift evaluation.</w:t>
      </w:r>
      <w:r w:rsidR="00F60386">
        <w:t xml:space="preserve"> </w:t>
      </w:r>
      <w:r>
        <w:t xml:space="preserve"> You must provide them with the link to your personal evaluation that will be given to you at the start of the rotation. </w:t>
      </w:r>
      <w:r w:rsidR="00F1634D">
        <w:t xml:space="preserve"> If you worked closely with a resident, please give the evaluation link to them as well. </w:t>
      </w:r>
      <w:r>
        <w:t xml:space="preserve"> This evaluation will be used as part of your final clerkship grade and for letters of recommendations or SLOEs.  </w:t>
      </w:r>
    </w:p>
    <w:p w14:paraId="79844EE9" w14:textId="17155DF4" w:rsidR="00DB4D4D" w:rsidRDefault="00816F30">
      <w:pPr>
        <w:ind w:firstLine="708"/>
      </w:pPr>
      <w:r>
        <w:lastRenderedPageBreak/>
        <w:t xml:space="preserve">Remember to keep an eye on your chief complaint and procedure checklist during your shifts and check those that apply. </w:t>
      </w:r>
      <w:r w:rsidR="00F60386">
        <w:t xml:space="preserve"> </w:t>
      </w:r>
      <w:r>
        <w:t xml:space="preserve">You might not see 100% of the chief complaints and procedures on the list due to the unpredictable nature of emergency medicine, however, we expect that you have checked off at least 75% of the items by the end of your experience. </w:t>
      </w:r>
    </w:p>
    <w:p w14:paraId="18D67786" w14:textId="77777777" w:rsidR="00B920DA" w:rsidRDefault="00B920DA" w:rsidP="00B920DA">
      <w:pPr>
        <w:ind w:firstLine="708"/>
      </w:pPr>
      <w:r>
        <w:t xml:space="preserve">Attendance, punctuality, and professionalism during your shifts is of utmost importance.  This will be taken into consideration in your evaluation. </w:t>
      </w:r>
    </w:p>
    <w:p w14:paraId="29C22A1E" w14:textId="76B4131D" w:rsidR="00B920DA" w:rsidRDefault="00B920DA" w:rsidP="00B920DA">
      <w:pPr>
        <w:ind w:firstLine="708"/>
      </w:pPr>
      <w:r>
        <w:t>Please wear scrubs when on shift.  A white coat is optional.  For academic conference days, please dress in professional attire.</w:t>
      </w:r>
    </w:p>
    <w:p w14:paraId="63D44078" w14:textId="77777777" w:rsidR="00DB4D4D" w:rsidRDefault="00816F30">
      <w:pPr>
        <w:rPr>
          <w:b/>
          <w:sz w:val="24"/>
          <w:szCs w:val="24"/>
        </w:rPr>
      </w:pPr>
      <w:r>
        <w:rPr>
          <w:b/>
          <w:sz w:val="24"/>
          <w:szCs w:val="24"/>
        </w:rPr>
        <w:t>Conference</w:t>
      </w:r>
    </w:p>
    <w:p w14:paraId="60BA374C" w14:textId="77777777" w:rsidR="00DB4D4D" w:rsidRDefault="00816F30">
      <w:pPr>
        <w:ind w:firstLine="708"/>
      </w:pPr>
      <w:r>
        <w:t xml:space="preserve">Every Thursday will be protected time on your schedule for attending Resident Conference.  The conferences are held at the GME offices every Thursday at 7 am.  The conferences last from 7 am – 12 pm.  Occasionally, there will be simulation from 10 am – 12 pm. </w:t>
      </w:r>
    </w:p>
    <w:p w14:paraId="62E85A8A" w14:textId="2902D860" w:rsidR="00DB4D4D" w:rsidRDefault="00816F30">
      <w:pPr>
        <w:ind w:firstLine="708"/>
      </w:pPr>
      <w:r>
        <w:t>At the end of your clerkship, you will be required to give a 1</w:t>
      </w:r>
      <w:r w:rsidR="005829C1">
        <w:t>0</w:t>
      </w:r>
      <w:r w:rsidR="00D54F2E">
        <w:t xml:space="preserve"> </w:t>
      </w:r>
      <w:r>
        <w:t xml:space="preserve">minute lecture on an interesting case you saw during your </w:t>
      </w:r>
      <w:r w:rsidR="00D54F2E">
        <w:t>rotation</w:t>
      </w:r>
      <w:r>
        <w:t>.  This will be presented</w:t>
      </w:r>
      <w:r w:rsidR="00563FB4">
        <w:t xml:space="preserve"> either</w:t>
      </w:r>
      <w:r>
        <w:t xml:space="preserve"> during </w:t>
      </w:r>
      <w:r w:rsidR="00563FB4">
        <w:t xml:space="preserve">or after </w:t>
      </w:r>
      <w:r>
        <w:t xml:space="preserve">the resident didactics and will be part of your final grade. </w:t>
      </w:r>
      <w:r w:rsidR="00F60386">
        <w:t xml:space="preserve"> </w:t>
      </w:r>
      <w:r w:rsidR="00D54F2E">
        <w:t xml:space="preserve">This will typically be scheduled for the final Thursday of your rotation, but occasionally will need to be scheduled for a different week. </w:t>
      </w:r>
      <w:r w:rsidR="00F60386">
        <w:t xml:space="preserve"> </w:t>
      </w:r>
      <w:r w:rsidR="00D54F2E">
        <w:t>You will be made aware of the exact date at the beginning of the rotation.</w:t>
      </w:r>
    </w:p>
    <w:p w14:paraId="06E64A9C" w14:textId="73F13710" w:rsidR="00DB4D4D" w:rsidRDefault="00816F30">
      <w:pPr>
        <w:rPr>
          <w:b/>
          <w:sz w:val="24"/>
          <w:szCs w:val="24"/>
        </w:rPr>
      </w:pPr>
      <w:r>
        <w:rPr>
          <w:b/>
          <w:sz w:val="24"/>
          <w:szCs w:val="24"/>
        </w:rPr>
        <w:t>Evaluation</w:t>
      </w:r>
      <w:r w:rsidR="00C50215">
        <w:rPr>
          <w:b/>
          <w:sz w:val="24"/>
          <w:szCs w:val="24"/>
        </w:rPr>
        <w:t>s</w:t>
      </w:r>
    </w:p>
    <w:p w14:paraId="5E22464E" w14:textId="63A3A7DB" w:rsidR="00C50215" w:rsidRPr="003A3FCB" w:rsidRDefault="00C50215">
      <w:pPr>
        <w:rPr>
          <w:bCs/>
        </w:rPr>
      </w:pPr>
      <w:r>
        <w:rPr>
          <w:b/>
          <w:sz w:val="24"/>
          <w:szCs w:val="24"/>
        </w:rPr>
        <w:tab/>
      </w:r>
      <w:r w:rsidRPr="003A3FCB">
        <w:rPr>
          <w:bCs/>
        </w:rPr>
        <w:t xml:space="preserve">It is a GME requirement for residents to be evaluated on their teaching skills. </w:t>
      </w:r>
      <w:r w:rsidR="00F60386">
        <w:rPr>
          <w:bCs/>
        </w:rPr>
        <w:t xml:space="preserve"> </w:t>
      </w:r>
      <w:r w:rsidRPr="003A3FCB">
        <w:rPr>
          <w:bCs/>
        </w:rPr>
        <w:t xml:space="preserve">You will receive a MedHub link and instructions at the beginning of your rotation on how to evaluate the residents. </w:t>
      </w:r>
      <w:r w:rsidR="00F60386">
        <w:rPr>
          <w:bCs/>
        </w:rPr>
        <w:t xml:space="preserve"> </w:t>
      </w:r>
      <w:r w:rsidRPr="003A3FCB">
        <w:rPr>
          <w:bCs/>
        </w:rPr>
        <w:t>Please do one resident evaluation per shift.</w:t>
      </w:r>
    </w:p>
    <w:p w14:paraId="33FB0203" w14:textId="34631F6D" w:rsidR="00C50215" w:rsidRPr="003A3FCB" w:rsidRDefault="00C50215">
      <w:pPr>
        <w:rPr>
          <w:bCs/>
        </w:rPr>
      </w:pPr>
      <w:r w:rsidRPr="003A3FCB">
        <w:rPr>
          <w:bCs/>
        </w:rPr>
        <w:tab/>
      </w:r>
      <w:r w:rsidR="003A3FCB" w:rsidRPr="003A3FCB">
        <w:rPr>
          <w:bCs/>
        </w:rPr>
        <w:t>On your last day</w:t>
      </w:r>
      <w:r w:rsidRPr="003A3FCB">
        <w:rPr>
          <w:bCs/>
        </w:rPr>
        <w:t xml:space="preserve">, you will receive a link to an evaluation for the entire rotation. </w:t>
      </w:r>
      <w:r w:rsidR="00F60386">
        <w:rPr>
          <w:bCs/>
        </w:rPr>
        <w:t xml:space="preserve"> </w:t>
      </w:r>
      <w:r w:rsidRPr="003A3FCB">
        <w:rPr>
          <w:bCs/>
        </w:rPr>
        <w:t>This is completely anonymous and is a requirement of the rotation.</w:t>
      </w:r>
      <w:r w:rsidR="00F60386">
        <w:rPr>
          <w:bCs/>
        </w:rPr>
        <w:t xml:space="preserve"> </w:t>
      </w:r>
      <w:r w:rsidRPr="003A3FCB">
        <w:rPr>
          <w:bCs/>
        </w:rPr>
        <w:t xml:space="preserve"> Please make sure to fill this out</w:t>
      </w:r>
      <w:r w:rsidR="003A3FCB" w:rsidRPr="003A3FCB">
        <w:rPr>
          <w:bCs/>
        </w:rPr>
        <w:t xml:space="preserve">. </w:t>
      </w:r>
      <w:r w:rsidR="00F60386">
        <w:rPr>
          <w:bCs/>
        </w:rPr>
        <w:t xml:space="preserve"> </w:t>
      </w:r>
      <w:r w:rsidR="003A3FCB" w:rsidRPr="003A3FCB">
        <w:rPr>
          <w:bCs/>
        </w:rPr>
        <w:t>We take feedback seriously</w:t>
      </w:r>
      <w:r w:rsidRPr="003A3FCB">
        <w:rPr>
          <w:bCs/>
        </w:rPr>
        <w:t>.</w:t>
      </w:r>
    </w:p>
    <w:p w14:paraId="7D459956" w14:textId="77777777" w:rsidR="00C50215" w:rsidRDefault="00C50215" w:rsidP="00C50215">
      <w:pPr>
        <w:rPr>
          <w:b/>
          <w:sz w:val="24"/>
          <w:szCs w:val="24"/>
        </w:rPr>
      </w:pPr>
      <w:r>
        <w:rPr>
          <w:b/>
          <w:sz w:val="24"/>
          <w:szCs w:val="24"/>
        </w:rPr>
        <w:t>SAEM Test</w:t>
      </w:r>
    </w:p>
    <w:p w14:paraId="7218663C" w14:textId="559CCCF3" w:rsidR="00C50215" w:rsidRDefault="00C50215" w:rsidP="00C50215">
      <w:r>
        <w:rPr>
          <w:b/>
          <w:sz w:val="24"/>
          <w:szCs w:val="24"/>
        </w:rPr>
        <w:tab/>
      </w:r>
      <w:r>
        <w:t xml:space="preserve">In the last week of the rotation, you will take the final exam through SAEM in the GME offices. </w:t>
      </w:r>
      <w:r w:rsidR="00F60386">
        <w:t xml:space="preserve"> </w:t>
      </w:r>
      <w:r w:rsidR="00814975">
        <w:t xml:space="preserve">If you have already taken the exam during a prior rotation, please let me know. </w:t>
      </w:r>
      <w:r w:rsidR="00DA04EC">
        <w:t xml:space="preserve"> </w:t>
      </w:r>
      <w:r>
        <w:t xml:space="preserve">You will be given access to practice exams on SAEM to help you prepare. </w:t>
      </w:r>
      <w:r w:rsidR="00F60386">
        <w:t xml:space="preserve"> </w:t>
      </w:r>
      <w:r>
        <w:t xml:space="preserve">The practice exams are completely optional and will not be graded. </w:t>
      </w:r>
      <w:r w:rsidR="00F60386">
        <w:t xml:space="preserve"> </w:t>
      </w:r>
      <w:r>
        <w:t>The test will take place on the final Friday at 9AM at the GME offices.</w:t>
      </w:r>
      <w:r w:rsidR="000E1746">
        <w:t xml:space="preserve">  Bring your own laptop.</w:t>
      </w:r>
    </w:p>
    <w:p w14:paraId="0C3B180B" w14:textId="6B1C7098" w:rsidR="00C50215" w:rsidRDefault="00C50215">
      <w:pPr>
        <w:rPr>
          <w:b/>
          <w:sz w:val="24"/>
          <w:szCs w:val="24"/>
        </w:rPr>
      </w:pPr>
      <w:r>
        <w:rPr>
          <w:b/>
          <w:sz w:val="24"/>
          <w:szCs w:val="24"/>
        </w:rPr>
        <w:t>Final Grade</w:t>
      </w:r>
    </w:p>
    <w:tbl>
      <w:tblPr>
        <w:tblStyle w:val="a"/>
        <w:tblW w:w="5485" w:type="dxa"/>
        <w:tblInd w:w="1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810"/>
      </w:tblGrid>
      <w:tr w:rsidR="00DB4D4D" w14:paraId="265F727B" w14:textId="77777777">
        <w:tc>
          <w:tcPr>
            <w:tcW w:w="4675" w:type="dxa"/>
          </w:tcPr>
          <w:p w14:paraId="4BC8FA6B" w14:textId="77777777" w:rsidR="00DB4D4D" w:rsidRDefault="00816F30">
            <w:r>
              <w:t>Shift Evaluations</w:t>
            </w:r>
          </w:p>
        </w:tc>
        <w:tc>
          <w:tcPr>
            <w:tcW w:w="810" w:type="dxa"/>
          </w:tcPr>
          <w:p w14:paraId="783BBA1A" w14:textId="6F23A6A2" w:rsidR="00DB4D4D" w:rsidRDefault="003C7A9D">
            <w:r>
              <w:t>4</w:t>
            </w:r>
            <w:r w:rsidR="00816F30">
              <w:t>0%</w:t>
            </w:r>
          </w:p>
        </w:tc>
      </w:tr>
      <w:tr w:rsidR="00DB4D4D" w14:paraId="0A5177A3" w14:textId="77777777">
        <w:tc>
          <w:tcPr>
            <w:tcW w:w="4675" w:type="dxa"/>
          </w:tcPr>
          <w:p w14:paraId="36B7960D" w14:textId="77777777" w:rsidR="00DB4D4D" w:rsidRDefault="00816F30">
            <w:r>
              <w:t>Completion of cases and checklists</w:t>
            </w:r>
          </w:p>
        </w:tc>
        <w:tc>
          <w:tcPr>
            <w:tcW w:w="810" w:type="dxa"/>
          </w:tcPr>
          <w:p w14:paraId="3C04417F" w14:textId="77777777" w:rsidR="00DB4D4D" w:rsidRDefault="00816F30">
            <w:r>
              <w:t>10%</w:t>
            </w:r>
          </w:p>
        </w:tc>
      </w:tr>
      <w:tr w:rsidR="00DB4D4D" w14:paraId="51CF52B0" w14:textId="77777777">
        <w:tc>
          <w:tcPr>
            <w:tcW w:w="4675" w:type="dxa"/>
          </w:tcPr>
          <w:p w14:paraId="72675B2A" w14:textId="77777777" w:rsidR="00DB4D4D" w:rsidRDefault="00816F30">
            <w:r>
              <w:t>Case Presentation</w:t>
            </w:r>
          </w:p>
        </w:tc>
        <w:tc>
          <w:tcPr>
            <w:tcW w:w="810" w:type="dxa"/>
          </w:tcPr>
          <w:p w14:paraId="022147E2" w14:textId="5AEACED1" w:rsidR="00DB4D4D" w:rsidRDefault="003C7A9D">
            <w:r>
              <w:t>1</w:t>
            </w:r>
            <w:r w:rsidR="00816F30">
              <w:t>0%</w:t>
            </w:r>
          </w:p>
        </w:tc>
      </w:tr>
      <w:tr w:rsidR="00DB4D4D" w14:paraId="7DA2C805" w14:textId="77777777">
        <w:tc>
          <w:tcPr>
            <w:tcW w:w="4675" w:type="dxa"/>
          </w:tcPr>
          <w:p w14:paraId="19A3FC83" w14:textId="77777777" w:rsidR="00DB4D4D" w:rsidRDefault="00816F30">
            <w:r>
              <w:t xml:space="preserve">Simulation Test </w:t>
            </w:r>
          </w:p>
        </w:tc>
        <w:tc>
          <w:tcPr>
            <w:tcW w:w="810" w:type="dxa"/>
          </w:tcPr>
          <w:p w14:paraId="431AFE83" w14:textId="26F10C8B" w:rsidR="00DB4D4D" w:rsidRDefault="003C7A9D">
            <w:r>
              <w:t>1</w:t>
            </w:r>
            <w:r w:rsidR="00816F30">
              <w:t>0%</w:t>
            </w:r>
          </w:p>
        </w:tc>
      </w:tr>
      <w:tr w:rsidR="00DB4D4D" w14:paraId="29644456" w14:textId="77777777">
        <w:tc>
          <w:tcPr>
            <w:tcW w:w="4675" w:type="dxa"/>
          </w:tcPr>
          <w:p w14:paraId="68E05F40" w14:textId="77777777" w:rsidR="00DB4D4D" w:rsidRDefault="00816F30">
            <w:r>
              <w:t>SAEM Test</w:t>
            </w:r>
          </w:p>
        </w:tc>
        <w:tc>
          <w:tcPr>
            <w:tcW w:w="810" w:type="dxa"/>
          </w:tcPr>
          <w:p w14:paraId="02B308C6" w14:textId="7A25CA0C" w:rsidR="00DB4D4D" w:rsidRDefault="003C7A9D">
            <w:r>
              <w:t>3</w:t>
            </w:r>
            <w:r w:rsidR="00816F30">
              <w:t>0%</w:t>
            </w:r>
          </w:p>
        </w:tc>
      </w:tr>
    </w:tbl>
    <w:p w14:paraId="069E57C3" w14:textId="77777777" w:rsidR="00DB4D4D" w:rsidRDefault="00DB4D4D"/>
    <w:p w14:paraId="43410DDD" w14:textId="77777777" w:rsidR="001B1A3A" w:rsidRDefault="001B1A3A">
      <w:pPr>
        <w:rPr>
          <w:b/>
          <w:sz w:val="24"/>
          <w:szCs w:val="24"/>
        </w:rPr>
      </w:pPr>
    </w:p>
    <w:p w14:paraId="539BF0E8" w14:textId="077F8C96" w:rsidR="00DB4D4D" w:rsidRDefault="00816F30">
      <w:pPr>
        <w:rPr>
          <w:b/>
          <w:sz w:val="24"/>
          <w:szCs w:val="24"/>
        </w:rPr>
      </w:pPr>
      <w:r>
        <w:rPr>
          <w:b/>
          <w:sz w:val="24"/>
          <w:szCs w:val="24"/>
        </w:rPr>
        <w:t>Asynchronous learning</w:t>
      </w:r>
    </w:p>
    <w:p w14:paraId="2075E760" w14:textId="0C819E75" w:rsidR="00DB4D4D" w:rsidRDefault="00816F30">
      <w:r>
        <w:tab/>
        <w:t xml:space="preserve">Every week during your clerkship you will be assigned topics to read from the SAEM Readings as listed below.  It is highly recommended that you keep up with the assigned readings.  The website for the readings is the following: </w:t>
      </w:r>
    </w:p>
    <w:p w14:paraId="663A0159" w14:textId="77777777" w:rsidR="00DB4D4D" w:rsidRDefault="00000000">
      <w:pPr>
        <w:ind w:left="720"/>
      </w:pPr>
      <w:hyperlink r:id="rId6">
        <w:r w:rsidR="00816F30">
          <w:rPr>
            <w:color w:val="0563C1"/>
            <w:u w:val="single"/>
          </w:rPr>
          <w:t>https://www.saem.org/cdem/education/online-education/m4-curriculum</w:t>
        </w:r>
      </w:hyperlink>
    </w:p>
    <w:p w14:paraId="5A52AB5E" w14:textId="77777777" w:rsidR="00DB4D4D" w:rsidRDefault="00816F30">
      <w:pPr>
        <w:rPr>
          <w:color w:val="000000"/>
        </w:rPr>
      </w:pPr>
      <w:r>
        <w:rPr>
          <w:color w:val="000000"/>
        </w:rPr>
        <w:t>Week 1: Cardiovascular,</w:t>
      </w:r>
      <w:r>
        <w:t xml:space="preserve"> </w:t>
      </w:r>
      <w:r>
        <w:rPr>
          <w:color w:val="000000"/>
        </w:rPr>
        <w:t>Respiratory</w:t>
      </w:r>
    </w:p>
    <w:p w14:paraId="30850E8A" w14:textId="77777777" w:rsidR="00DB4D4D" w:rsidRDefault="00816F30">
      <w:pPr>
        <w:rPr>
          <w:color w:val="000000"/>
        </w:rPr>
      </w:pPr>
      <w:r>
        <w:rPr>
          <w:color w:val="000000"/>
        </w:rPr>
        <w:t>Week 2: Environmental,</w:t>
      </w:r>
      <w:r>
        <w:t xml:space="preserve"> </w:t>
      </w:r>
      <w:r>
        <w:rPr>
          <w:color w:val="000000"/>
        </w:rPr>
        <w:t>Trauma</w:t>
      </w:r>
    </w:p>
    <w:p w14:paraId="7B8B925B" w14:textId="77777777" w:rsidR="00DB4D4D" w:rsidRDefault="00816F30">
      <w:pPr>
        <w:rPr>
          <w:color w:val="000000"/>
        </w:rPr>
      </w:pPr>
      <w:r>
        <w:rPr>
          <w:color w:val="000000"/>
        </w:rPr>
        <w:t>Week 3:</w:t>
      </w:r>
      <w:r>
        <w:t xml:space="preserve"> </w:t>
      </w:r>
      <w:r>
        <w:rPr>
          <w:color w:val="000000"/>
        </w:rPr>
        <w:t>Neurology,</w:t>
      </w:r>
      <w:r>
        <w:t xml:space="preserve"> </w:t>
      </w:r>
      <w:r>
        <w:rPr>
          <w:color w:val="000000"/>
        </w:rPr>
        <w:t>Psychiatry,</w:t>
      </w:r>
      <w:r>
        <w:t xml:space="preserve"> </w:t>
      </w:r>
      <w:r>
        <w:rPr>
          <w:color w:val="000000"/>
        </w:rPr>
        <w:t>Endocrine</w:t>
      </w:r>
    </w:p>
    <w:p w14:paraId="347A9F2D" w14:textId="77777777" w:rsidR="00DB4D4D" w:rsidRDefault="00816F30">
      <w:r>
        <w:rPr>
          <w:color w:val="000000"/>
        </w:rPr>
        <w:t>Week 4:</w:t>
      </w:r>
      <w:r>
        <w:t xml:space="preserve"> Gastrointestinal, Genitourinary</w:t>
      </w:r>
    </w:p>
    <w:sectPr w:rsidR="00DB4D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C5A51"/>
    <w:multiLevelType w:val="multilevel"/>
    <w:tmpl w:val="31D649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5172450C"/>
    <w:multiLevelType w:val="multilevel"/>
    <w:tmpl w:val="5808B9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D2432C9"/>
    <w:multiLevelType w:val="multilevel"/>
    <w:tmpl w:val="2C5AD47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740374677">
    <w:abstractNumId w:val="0"/>
  </w:num>
  <w:num w:numId="2" w16cid:durableId="515846365">
    <w:abstractNumId w:val="2"/>
  </w:num>
  <w:num w:numId="3" w16cid:durableId="151410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4D"/>
    <w:rsid w:val="00093C45"/>
    <w:rsid w:val="000E1746"/>
    <w:rsid w:val="001B1A3A"/>
    <w:rsid w:val="003A3FCB"/>
    <w:rsid w:val="003C7A9D"/>
    <w:rsid w:val="004861FF"/>
    <w:rsid w:val="00563FB4"/>
    <w:rsid w:val="005829C1"/>
    <w:rsid w:val="00692AAA"/>
    <w:rsid w:val="008108D9"/>
    <w:rsid w:val="00814975"/>
    <w:rsid w:val="00816F30"/>
    <w:rsid w:val="00B920DA"/>
    <w:rsid w:val="00C076F1"/>
    <w:rsid w:val="00C50215"/>
    <w:rsid w:val="00D54F2E"/>
    <w:rsid w:val="00DA04EC"/>
    <w:rsid w:val="00DB4D4D"/>
    <w:rsid w:val="00F1634D"/>
    <w:rsid w:val="00F56D16"/>
    <w:rsid w:val="00F6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DE3B"/>
  <w15:docId w15:val="{D60308AE-3E02-4136-A7B4-BAED5C89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A5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45A50"/>
    <w:pPr>
      <w:ind w:left="720"/>
      <w:contextualSpacing/>
    </w:pPr>
  </w:style>
  <w:style w:type="table" w:styleId="TableGrid">
    <w:name w:val="Table Grid"/>
    <w:basedOn w:val="TableNormal"/>
    <w:uiPriority w:val="39"/>
    <w:rsid w:val="00FE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1EB4"/>
    <w:rPr>
      <w:color w:val="0563C1" w:themeColor="hyperlink"/>
      <w:u w:val="single"/>
    </w:rPr>
  </w:style>
  <w:style w:type="character" w:styleId="UnresolvedMention">
    <w:name w:val="Unresolved Mention"/>
    <w:basedOn w:val="DefaultParagraphFont"/>
    <w:uiPriority w:val="99"/>
    <w:semiHidden/>
    <w:unhideWhenUsed/>
    <w:rsid w:val="00571EB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aem.org/cdem/education/online-education/m4-curricul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PevPXgsfwpjWhM1vqev1NY9ZnQ==">AMUW2mWRFoSSXQkyAi40y7AfHjbBI9fD6Obm7Iu7TxDUcFFpKRvgDRdSPUXNJZ/7/oW5EDalSc06hmbZ0y0pXu1t3IaxglDfaw4LQC0FOvjuYxqyRcYrcfw=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Priscilla Cruz</dc:creator>
  <cp:lastModifiedBy>Sergio Martinez</cp:lastModifiedBy>
  <cp:revision>20</cp:revision>
  <dcterms:created xsi:type="dcterms:W3CDTF">2020-09-18T20:09:00Z</dcterms:created>
  <dcterms:modified xsi:type="dcterms:W3CDTF">2024-02-03T20:05:00Z</dcterms:modified>
</cp:coreProperties>
</file>